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F3" w:rsidRPr="008237F3" w:rsidRDefault="008237F3" w:rsidP="008237F3">
      <w:pPr>
        <w:rPr>
          <w:b/>
        </w:rPr>
      </w:pPr>
      <w:r w:rsidRPr="008237F3">
        <w:rPr>
          <w:b/>
        </w:rPr>
        <w:t>CRC Transfer Bulletin #1</w:t>
      </w:r>
      <w:r w:rsidRPr="008237F3">
        <w:rPr>
          <w:b/>
        </w:rPr>
        <w:tab/>
      </w:r>
      <w:r w:rsidRPr="008237F3">
        <w:rPr>
          <w:b/>
        </w:rPr>
        <w:tab/>
      </w:r>
      <w:r w:rsidRPr="008237F3">
        <w:rPr>
          <w:b/>
        </w:rPr>
        <w:tab/>
      </w:r>
      <w:r w:rsidRPr="008237F3">
        <w:rPr>
          <w:b/>
        </w:rPr>
        <w:tab/>
      </w:r>
      <w:r w:rsidRPr="008237F3">
        <w:rPr>
          <w:b/>
        </w:rPr>
        <w:tab/>
      </w:r>
      <w:r w:rsidRPr="008237F3">
        <w:rPr>
          <w:b/>
        </w:rPr>
        <w:tab/>
        <w:t xml:space="preserve">       21 October 2019</w:t>
      </w:r>
    </w:p>
    <w:p w:rsidR="00A06767" w:rsidRPr="00C32939" w:rsidRDefault="00A06767" w:rsidP="00A06767">
      <w:pPr>
        <w:jc w:val="center"/>
        <w:rPr>
          <w:b/>
          <w:sz w:val="32"/>
          <w:szCs w:val="32"/>
        </w:rPr>
      </w:pPr>
      <w:r w:rsidRPr="00C32939">
        <w:rPr>
          <w:b/>
          <w:sz w:val="32"/>
          <w:szCs w:val="32"/>
        </w:rPr>
        <w:t xml:space="preserve">PROBATION </w:t>
      </w:r>
      <w:r w:rsidR="00914A2B" w:rsidRPr="00C32939">
        <w:rPr>
          <w:b/>
          <w:sz w:val="32"/>
          <w:szCs w:val="32"/>
        </w:rPr>
        <w:t>PROGRAMME: STAFF TRANSFERS</w:t>
      </w:r>
    </w:p>
    <w:p w:rsidR="00A06767" w:rsidRPr="00C32939" w:rsidRDefault="00D96DEB" w:rsidP="00C32939">
      <w:pPr>
        <w:pStyle w:val="NoSpacing"/>
        <w:jc w:val="center"/>
        <w:rPr>
          <w:b/>
          <w:sz w:val="24"/>
          <w:szCs w:val="24"/>
        </w:rPr>
      </w:pPr>
      <w:r w:rsidRPr="00C32939">
        <w:rPr>
          <w:b/>
          <w:sz w:val="24"/>
          <w:szCs w:val="24"/>
        </w:rPr>
        <w:t xml:space="preserve">MAKE SURE YOU CAN </w:t>
      </w:r>
      <w:r w:rsidR="00914A2B" w:rsidRPr="00C32939">
        <w:rPr>
          <w:b/>
          <w:sz w:val="24"/>
          <w:szCs w:val="24"/>
        </w:rPr>
        <w:t>VOTE ON</w:t>
      </w:r>
      <w:r w:rsidRPr="00C32939">
        <w:rPr>
          <w:b/>
          <w:sz w:val="24"/>
          <w:szCs w:val="24"/>
        </w:rPr>
        <w:t xml:space="preserve"> YOUR FUTURE PAY AND CONDITIONS</w:t>
      </w:r>
    </w:p>
    <w:p w:rsidR="00D96DEB" w:rsidRPr="00C32939" w:rsidRDefault="00D96DEB" w:rsidP="00C32939">
      <w:pPr>
        <w:pStyle w:val="NoSpacing"/>
        <w:jc w:val="center"/>
        <w:rPr>
          <w:b/>
          <w:sz w:val="24"/>
          <w:szCs w:val="24"/>
        </w:rPr>
      </w:pPr>
      <w:r w:rsidRPr="00C32939">
        <w:rPr>
          <w:b/>
          <w:sz w:val="24"/>
          <w:szCs w:val="24"/>
        </w:rPr>
        <w:t>UPDATE YOUR UNISON MEMBERSHIP RECORD NOW!</w:t>
      </w:r>
    </w:p>
    <w:p w:rsidR="00C32939" w:rsidRDefault="00C32939" w:rsidP="00A20BC8">
      <w:pPr>
        <w:rPr>
          <w:b/>
        </w:rPr>
      </w:pPr>
    </w:p>
    <w:p w:rsidR="00A06767" w:rsidRPr="00C32939" w:rsidRDefault="00A20BC8" w:rsidP="00A20BC8">
      <w:pPr>
        <w:rPr>
          <w:b/>
          <w:sz w:val="24"/>
          <w:szCs w:val="24"/>
        </w:rPr>
      </w:pPr>
      <w:r w:rsidRPr="00C32939">
        <w:rPr>
          <w:b/>
          <w:sz w:val="24"/>
          <w:szCs w:val="24"/>
        </w:rPr>
        <w:t>Introduction</w:t>
      </w:r>
    </w:p>
    <w:p w:rsidR="00E21905" w:rsidRPr="00C32939" w:rsidRDefault="00E21905" w:rsidP="00E21905">
      <w:pPr>
        <w:rPr>
          <w:sz w:val="24"/>
          <w:szCs w:val="24"/>
        </w:rPr>
      </w:pPr>
      <w:r w:rsidRPr="00C32939">
        <w:rPr>
          <w:sz w:val="24"/>
          <w:szCs w:val="24"/>
        </w:rPr>
        <w:t>Members will be aware that on 16 May 2019 the Ministry of Justice announced that it would be terminating the Community Rehabilitation Company contracts early, transferring all offender management work from the CRCs to the NPS</w:t>
      </w:r>
      <w:r w:rsidR="00C977B1" w:rsidRPr="00C32939">
        <w:rPr>
          <w:sz w:val="24"/>
          <w:szCs w:val="24"/>
        </w:rPr>
        <w:t>,</w:t>
      </w:r>
      <w:r w:rsidRPr="00C32939">
        <w:rPr>
          <w:sz w:val="24"/>
          <w:szCs w:val="24"/>
        </w:rPr>
        <w:t xml:space="preserve"> and re-tendering unpaid work, interventions, rehabilitation and resettlement to the private and voluntary sectors.</w:t>
      </w:r>
      <w:r w:rsidR="00F07D61" w:rsidRPr="00C32939">
        <w:rPr>
          <w:sz w:val="24"/>
          <w:szCs w:val="24"/>
        </w:rPr>
        <w:t xml:space="preserve"> </w:t>
      </w:r>
    </w:p>
    <w:p w:rsidR="00914A2B" w:rsidRPr="00C32939" w:rsidRDefault="00914A2B" w:rsidP="00914A2B">
      <w:pPr>
        <w:rPr>
          <w:b/>
          <w:sz w:val="24"/>
          <w:szCs w:val="24"/>
        </w:rPr>
      </w:pPr>
      <w:proofErr w:type="gramStart"/>
      <w:r w:rsidRPr="00C32939">
        <w:rPr>
          <w:b/>
          <w:sz w:val="24"/>
          <w:szCs w:val="24"/>
        </w:rPr>
        <w:t>Time table</w:t>
      </w:r>
      <w:proofErr w:type="gramEnd"/>
    </w:p>
    <w:p w:rsidR="00C32939" w:rsidRDefault="00914A2B" w:rsidP="00914A2B">
      <w:pPr>
        <w:pStyle w:val="ListParagraph"/>
        <w:numPr>
          <w:ilvl w:val="0"/>
          <w:numId w:val="2"/>
        </w:numPr>
        <w:rPr>
          <w:sz w:val="24"/>
          <w:szCs w:val="24"/>
        </w:rPr>
      </w:pPr>
      <w:r w:rsidRPr="00C32939">
        <w:rPr>
          <w:sz w:val="24"/>
          <w:szCs w:val="24"/>
        </w:rPr>
        <w:t>The transfer of offender management work will begin with the transfer of Wales CRC offender management staff to NPS Wales on 1 December 2019.</w:t>
      </w:r>
    </w:p>
    <w:p w:rsidR="00914A2B" w:rsidRPr="00C32939" w:rsidRDefault="00914A2B" w:rsidP="00C32939">
      <w:pPr>
        <w:pStyle w:val="ListParagraph"/>
        <w:rPr>
          <w:sz w:val="24"/>
          <w:szCs w:val="24"/>
        </w:rPr>
      </w:pPr>
      <w:r w:rsidRPr="00C32939">
        <w:rPr>
          <w:sz w:val="24"/>
          <w:szCs w:val="24"/>
        </w:rPr>
        <w:t xml:space="preserve"> </w:t>
      </w:r>
    </w:p>
    <w:p w:rsidR="00914A2B" w:rsidRDefault="00914A2B" w:rsidP="00914A2B">
      <w:pPr>
        <w:pStyle w:val="ListParagraph"/>
        <w:numPr>
          <w:ilvl w:val="0"/>
          <w:numId w:val="2"/>
        </w:numPr>
        <w:rPr>
          <w:sz w:val="24"/>
          <w:szCs w:val="24"/>
        </w:rPr>
      </w:pPr>
      <w:r w:rsidRPr="00C32939">
        <w:rPr>
          <w:sz w:val="24"/>
          <w:szCs w:val="24"/>
        </w:rPr>
        <w:t>In England, the transfer of offender management staff to the NPS will take place in the spring of 2021.</w:t>
      </w:r>
    </w:p>
    <w:p w:rsidR="00C32939" w:rsidRPr="00C32939" w:rsidRDefault="00C32939" w:rsidP="00C32939">
      <w:pPr>
        <w:pStyle w:val="ListParagraph"/>
        <w:rPr>
          <w:sz w:val="24"/>
          <w:szCs w:val="24"/>
        </w:rPr>
      </w:pPr>
    </w:p>
    <w:p w:rsidR="00914A2B" w:rsidRPr="00C32939" w:rsidRDefault="00914A2B" w:rsidP="00E21905">
      <w:pPr>
        <w:pStyle w:val="ListParagraph"/>
        <w:numPr>
          <w:ilvl w:val="0"/>
          <w:numId w:val="2"/>
        </w:numPr>
        <w:rPr>
          <w:sz w:val="24"/>
          <w:szCs w:val="24"/>
        </w:rPr>
      </w:pPr>
      <w:r w:rsidRPr="00C32939">
        <w:rPr>
          <w:sz w:val="24"/>
          <w:szCs w:val="24"/>
        </w:rPr>
        <w:t>In both England and Wales, the transfer of CRC staff in unpaid work, interventions, rehabilitation and resettlement to new private sector providers will take also take place in the spring of 2021.</w:t>
      </w:r>
    </w:p>
    <w:p w:rsidR="00C977B1" w:rsidRPr="00C32939" w:rsidRDefault="00C977B1" w:rsidP="00E21905">
      <w:pPr>
        <w:rPr>
          <w:b/>
          <w:sz w:val="24"/>
          <w:szCs w:val="24"/>
        </w:rPr>
      </w:pPr>
      <w:r w:rsidRPr="00C32939">
        <w:rPr>
          <w:b/>
          <w:sz w:val="24"/>
          <w:szCs w:val="24"/>
        </w:rPr>
        <w:t>Vote on Your Future Pay and Conditions</w:t>
      </w:r>
    </w:p>
    <w:p w:rsidR="00F07D61" w:rsidRPr="00C32939" w:rsidRDefault="00C32939" w:rsidP="00F07D61">
      <w:pPr>
        <w:rPr>
          <w:sz w:val="24"/>
          <w:szCs w:val="24"/>
        </w:rPr>
      </w:pPr>
      <w:r w:rsidRPr="00C32939">
        <w:rPr>
          <w:sz w:val="24"/>
          <w:szCs w:val="24"/>
        </w:rPr>
        <w:t xml:space="preserve">UNISON is </w:t>
      </w:r>
      <w:proofErr w:type="gramStart"/>
      <w:r w:rsidRPr="00C32939">
        <w:rPr>
          <w:sz w:val="24"/>
          <w:szCs w:val="24"/>
        </w:rPr>
        <w:t>making preparations</w:t>
      </w:r>
      <w:proofErr w:type="gramEnd"/>
      <w:r w:rsidR="00E21905" w:rsidRPr="00C32939">
        <w:rPr>
          <w:sz w:val="24"/>
          <w:szCs w:val="24"/>
        </w:rPr>
        <w:t xml:space="preserve"> to ballot all members working for the Community Rehabilitation Companies (CRCs), and associated parent</w:t>
      </w:r>
      <w:r w:rsidR="00914A2B" w:rsidRPr="00C32939">
        <w:rPr>
          <w:sz w:val="24"/>
          <w:szCs w:val="24"/>
        </w:rPr>
        <w:t xml:space="preserve"> companies, on proposals for your te</w:t>
      </w:r>
      <w:r w:rsidR="00EC1F1A" w:rsidRPr="00C32939">
        <w:rPr>
          <w:sz w:val="24"/>
          <w:szCs w:val="24"/>
        </w:rPr>
        <w:t>rms and conditions when you eventually transfer</w:t>
      </w:r>
      <w:r w:rsidR="00914A2B" w:rsidRPr="00C32939">
        <w:rPr>
          <w:sz w:val="24"/>
          <w:szCs w:val="24"/>
        </w:rPr>
        <w:t xml:space="preserve"> to one of these new employers</w:t>
      </w:r>
      <w:r w:rsidR="00A20BC8" w:rsidRPr="00C32939">
        <w:rPr>
          <w:sz w:val="24"/>
          <w:szCs w:val="24"/>
        </w:rPr>
        <w:t>.</w:t>
      </w:r>
      <w:r w:rsidR="00EC1F1A" w:rsidRPr="00C32939">
        <w:rPr>
          <w:sz w:val="24"/>
          <w:szCs w:val="24"/>
        </w:rPr>
        <w:t xml:space="preserve"> UNISON is still</w:t>
      </w:r>
      <w:r w:rsidR="00914A2B" w:rsidRPr="00C32939">
        <w:rPr>
          <w:sz w:val="24"/>
          <w:szCs w:val="24"/>
        </w:rPr>
        <w:t xml:space="preserve"> negotiating these proposals with HMPPS.</w:t>
      </w:r>
    </w:p>
    <w:p w:rsidR="00EC1F1A" w:rsidRPr="00C32939" w:rsidRDefault="00EC1F1A" w:rsidP="00F07D61">
      <w:pPr>
        <w:rPr>
          <w:sz w:val="24"/>
          <w:szCs w:val="24"/>
        </w:rPr>
      </w:pPr>
      <w:r w:rsidRPr="00C32939">
        <w:rPr>
          <w:sz w:val="24"/>
          <w:szCs w:val="24"/>
        </w:rPr>
        <w:t xml:space="preserve">As you will be aware, negotiations over the transfer arrangements have stalled, so we </w:t>
      </w:r>
      <w:proofErr w:type="gramStart"/>
      <w:r w:rsidRPr="00C32939">
        <w:rPr>
          <w:sz w:val="24"/>
          <w:szCs w:val="24"/>
        </w:rPr>
        <w:t>don’t</w:t>
      </w:r>
      <w:proofErr w:type="gramEnd"/>
      <w:r w:rsidRPr="00C32939">
        <w:rPr>
          <w:sz w:val="24"/>
          <w:szCs w:val="24"/>
        </w:rPr>
        <w:t xml:space="preserve"> know when the ballot of members will take place, but we want to be ready to issue voting papers when we need to.</w:t>
      </w:r>
    </w:p>
    <w:p w:rsidR="00914A2B" w:rsidRPr="00C32939" w:rsidRDefault="00A20BC8" w:rsidP="00F07D61">
      <w:pPr>
        <w:rPr>
          <w:sz w:val="24"/>
          <w:szCs w:val="24"/>
        </w:rPr>
      </w:pPr>
      <w:r w:rsidRPr="00C32939">
        <w:rPr>
          <w:sz w:val="24"/>
          <w:szCs w:val="24"/>
        </w:rPr>
        <w:t xml:space="preserve">This ballot is very important. </w:t>
      </w:r>
      <w:r w:rsidR="00EC1F1A" w:rsidRPr="00C32939">
        <w:rPr>
          <w:sz w:val="24"/>
          <w:szCs w:val="24"/>
        </w:rPr>
        <w:t xml:space="preserve">It </w:t>
      </w:r>
      <w:r w:rsidRPr="00C32939">
        <w:rPr>
          <w:sz w:val="24"/>
          <w:szCs w:val="24"/>
        </w:rPr>
        <w:t xml:space="preserve">will determine your future job security and your future pay and conditions. </w:t>
      </w:r>
      <w:r w:rsidR="00914A2B" w:rsidRPr="00C32939">
        <w:rPr>
          <w:sz w:val="24"/>
          <w:szCs w:val="24"/>
        </w:rPr>
        <w:t xml:space="preserve">If </w:t>
      </w:r>
      <w:proofErr w:type="gramStart"/>
      <w:r w:rsidR="00914A2B" w:rsidRPr="00C32939">
        <w:rPr>
          <w:sz w:val="24"/>
          <w:szCs w:val="24"/>
        </w:rPr>
        <w:t>the proposals are accepted by a majority of trade union members</w:t>
      </w:r>
      <w:proofErr w:type="gramEnd"/>
      <w:r w:rsidR="00914A2B" w:rsidRPr="00C32939">
        <w:rPr>
          <w:sz w:val="24"/>
          <w:szCs w:val="24"/>
        </w:rPr>
        <w:t xml:space="preserve"> they will be contractually binding on both staff and the new employers. </w:t>
      </w:r>
    </w:p>
    <w:p w:rsidR="00914A2B" w:rsidRPr="00C32939" w:rsidRDefault="00914A2B" w:rsidP="00F07D61">
      <w:pPr>
        <w:rPr>
          <w:b/>
          <w:sz w:val="24"/>
          <w:szCs w:val="24"/>
        </w:rPr>
      </w:pPr>
      <w:r w:rsidRPr="00C32939">
        <w:rPr>
          <w:b/>
          <w:sz w:val="24"/>
          <w:szCs w:val="24"/>
        </w:rPr>
        <w:t>Electronic Ballot</w:t>
      </w:r>
    </w:p>
    <w:p w:rsidR="00914A2B" w:rsidRPr="00C32939" w:rsidRDefault="00914A2B" w:rsidP="00F07D61">
      <w:pPr>
        <w:rPr>
          <w:b/>
          <w:sz w:val="24"/>
          <w:szCs w:val="24"/>
        </w:rPr>
      </w:pPr>
      <w:r w:rsidRPr="00C32939">
        <w:rPr>
          <w:sz w:val="24"/>
          <w:szCs w:val="24"/>
        </w:rPr>
        <w:t xml:space="preserve">UNISON will be conducting our CRC member ballot electronically. This means that you </w:t>
      </w:r>
      <w:proofErr w:type="gramStart"/>
      <w:r w:rsidRPr="00C32939">
        <w:rPr>
          <w:sz w:val="24"/>
          <w:szCs w:val="24"/>
        </w:rPr>
        <w:t>will be g</w:t>
      </w:r>
      <w:r w:rsidR="00C32939">
        <w:rPr>
          <w:sz w:val="24"/>
          <w:szCs w:val="24"/>
        </w:rPr>
        <w:t>iven</w:t>
      </w:r>
      <w:proofErr w:type="gramEnd"/>
      <w:r w:rsidR="00C32939">
        <w:rPr>
          <w:sz w:val="24"/>
          <w:szCs w:val="24"/>
        </w:rPr>
        <w:t xml:space="preserve"> the opportunity to vote on</w:t>
      </w:r>
      <w:r w:rsidRPr="00C32939">
        <w:rPr>
          <w:sz w:val="24"/>
          <w:szCs w:val="24"/>
        </w:rPr>
        <w:t xml:space="preserve">line. </w:t>
      </w:r>
      <w:r w:rsidRPr="00C32939">
        <w:rPr>
          <w:b/>
          <w:sz w:val="24"/>
          <w:szCs w:val="24"/>
        </w:rPr>
        <w:t xml:space="preserve">We will not be issuing </w:t>
      </w:r>
      <w:proofErr w:type="gramStart"/>
      <w:r w:rsidRPr="00C32939">
        <w:rPr>
          <w:b/>
          <w:sz w:val="24"/>
          <w:szCs w:val="24"/>
        </w:rPr>
        <w:t>paper voting</w:t>
      </w:r>
      <w:proofErr w:type="gramEnd"/>
      <w:r w:rsidRPr="00C32939">
        <w:rPr>
          <w:b/>
          <w:sz w:val="24"/>
          <w:szCs w:val="24"/>
        </w:rPr>
        <w:t xml:space="preserve"> forms.</w:t>
      </w:r>
    </w:p>
    <w:p w:rsidR="00914A2B" w:rsidRPr="00C32939" w:rsidRDefault="00914A2B" w:rsidP="00F07D61">
      <w:pPr>
        <w:rPr>
          <w:sz w:val="24"/>
          <w:szCs w:val="24"/>
        </w:rPr>
      </w:pPr>
      <w:r w:rsidRPr="00C32939">
        <w:rPr>
          <w:sz w:val="24"/>
          <w:szCs w:val="24"/>
        </w:rPr>
        <w:t xml:space="preserve">For this </w:t>
      </w:r>
      <w:proofErr w:type="gramStart"/>
      <w:r w:rsidRPr="00C32939">
        <w:rPr>
          <w:sz w:val="24"/>
          <w:szCs w:val="24"/>
        </w:rPr>
        <w:t>reason</w:t>
      </w:r>
      <w:proofErr w:type="gramEnd"/>
      <w:r w:rsidRPr="00C32939">
        <w:rPr>
          <w:sz w:val="24"/>
          <w:szCs w:val="24"/>
        </w:rPr>
        <w:t xml:space="preserve"> it is vita</w:t>
      </w:r>
      <w:r w:rsidR="00C32939">
        <w:rPr>
          <w:sz w:val="24"/>
          <w:szCs w:val="24"/>
        </w:rPr>
        <w:t>l that UNISON has a preferred e</w:t>
      </w:r>
      <w:r w:rsidRPr="00C32939">
        <w:rPr>
          <w:sz w:val="24"/>
          <w:szCs w:val="24"/>
        </w:rPr>
        <w:t>mail address and mobile number for you so that we can send you the electronic voting materials and ballot paper.</w:t>
      </w:r>
    </w:p>
    <w:p w:rsidR="00914A2B" w:rsidRPr="00C32939" w:rsidRDefault="00914A2B" w:rsidP="00F07D61">
      <w:pPr>
        <w:rPr>
          <w:b/>
          <w:i/>
          <w:sz w:val="24"/>
          <w:szCs w:val="24"/>
        </w:rPr>
      </w:pPr>
      <w:r w:rsidRPr="00C32939">
        <w:rPr>
          <w:b/>
          <w:i/>
          <w:sz w:val="24"/>
          <w:szCs w:val="24"/>
        </w:rPr>
        <w:t>Please ensure that your UNISON membership record is up to date</w:t>
      </w:r>
      <w:r w:rsidR="00C32939">
        <w:rPr>
          <w:b/>
          <w:i/>
          <w:sz w:val="24"/>
          <w:szCs w:val="24"/>
        </w:rPr>
        <w:t>, including your preferred e</w:t>
      </w:r>
      <w:r w:rsidR="00034D3C" w:rsidRPr="00C32939">
        <w:rPr>
          <w:b/>
          <w:i/>
          <w:sz w:val="24"/>
          <w:szCs w:val="24"/>
        </w:rPr>
        <w:t>mail address and mobile number</w:t>
      </w:r>
      <w:r w:rsidRPr="00C32939">
        <w:rPr>
          <w:b/>
          <w:i/>
          <w:sz w:val="24"/>
          <w:szCs w:val="24"/>
        </w:rPr>
        <w:t xml:space="preserve"> by </w:t>
      </w:r>
      <w:r w:rsidR="00C32939" w:rsidRPr="00C32939">
        <w:rPr>
          <w:b/>
          <w:i/>
          <w:sz w:val="24"/>
          <w:szCs w:val="24"/>
        </w:rPr>
        <w:t xml:space="preserve">visiting: </w:t>
      </w:r>
      <w:hyperlink r:id="rId12" w:history="1">
        <w:r w:rsidR="00C32939" w:rsidRPr="00C32939">
          <w:rPr>
            <w:rStyle w:val="Hyperlink"/>
            <w:b/>
            <w:i/>
            <w:sz w:val="24"/>
            <w:szCs w:val="24"/>
          </w:rPr>
          <w:t>https://www.unison.org.uk/my-unison/</w:t>
        </w:r>
      </w:hyperlink>
      <w:r w:rsidR="00C32939" w:rsidRPr="00C32939">
        <w:rPr>
          <w:b/>
          <w:i/>
          <w:sz w:val="24"/>
          <w:szCs w:val="24"/>
        </w:rPr>
        <w:t xml:space="preserve"> </w:t>
      </w:r>
    </w:p>
    <w:p w:rsidR="00034D3C" w:rsidRPr="00C32939" w:rsidRDefault="00EC1F1A" w:rsidP="00F07D61">
      <w:pPr>
        <w:rPr>
          <w:b/>
          <w:i/>
          <w:sz w:val="24"/>
          <w:szCs w:val="24"/>
        </w:rPr>
      </w:pPr>
      <w:r w:rsidRPr="00C32939">
        <w:rPr>
          <w:b/>
          <w:i/>
          <w:sz w:val="24"/>
          <w:szCs w:val="24"/>
        </w:rPr>
        <w:t xml:space="preserve">Please update your records as soon as possible </w:t>
      </w:r>
      <w:r w:rsidR="00034D3C" w:rsidRPr="00C32939">
        <w:rPr>
          <w:b/>
          <w:i/>
          <w:sz w:val="24"/>
          <w:szCs w:val="24"/>
        </w:rPr>
        <w:t>to help us to get your ballot paper and materials to you</w:t>
      </w:r>
      <w:r w:rsidRPr="00C32939">
        <w:rPr>
          <w:b/>
          <w:i/>
          <w:sz w:val="24"/>
          <w:szCs w:val="24"/>
        </w:rPr>
        <w:t xml:space="preserve"> when we hold the vote.</w:t>
      </w:r>
    </w:p>
    <w:p w:rsidR="00914A2B" w:rsidRPr="00C32939" w:rsidRDefault="00914A2B" w:rsidP="00F07D61">
      <w:pPr>
        <w:rPr>
          <w:b/>
          <w:sz w:val="24"/>
          <w:szCs w:val="24"/>
        </w:rPr>
      </w:pPr>
      <w:r w:rsidRPr="00C32939">
        <w:rPr>
          <w:b/>
          <w:sz w:val="24"/>
          <w:szCs w:val="24"/>
        </w:rPr>
        <w:t>Join UNISON</w:t>
      </w:r>
    </w:p>
    <w:p w:rsidR="00A20BC8" w:rsidRPr="00C32939" w:rsidRDefault="00A20BC8" w:rsidP="00F07D61">
      <w:pPr>
        <w:rPr>
          <w:sz w:val="24"/>
          <w:szCs w:val="24"/>
        </w:rPr>
      </w:pPr>
      <w:r w:rsidRPr="00C32939">
        <w:rPr>
          <w:sz w:val="24"/>
          <w:szCs w:val="24"/>
        </w:rPr>
        <w:t xml:space="preserve">If you are not already a member of a trade union in the CRCs, you </w:t>
      </w:r>
      <w:proofErr w:type="gramStart"/>
      <w:r w:rsidRPr="00C32939">
        <w:rPr>
          <w:sz w:val="24"/>
          <w:szCs w:val="24"/>
        </w:rPr>
        <w:t>are strongly advised</w:t>
      </w:r>
      <w:proofErr w:type="gramEnd"/>
      <w:r w:rsidRPr="00C32939">
        <w:rPr>
          <w:sz w:val="24"/>
          <w:szCs w:val="24"/>
        </w:rPr>
        <w:t xml:space="preserve"> to join UNISON to participate in the ballot. Only trade union members can vote in the ballot.</w:t>
      </w:r>
    </w:p>
    <w:p w:rsidR="00F07D61" w:rsidRPr="00C32939" w:rsidRDefault="00F07D61" w:rsidP="00F07D61">
      <w:pPr>
        <w:rPr>
          <w:sz w:val="24"/>
          <w:szCs w:val="24"/>
        </w:rPr>
      </w:pPr>
    </w:p>
    <w:p w:rsidR="00F07D61" w:rsidRPr="00C32939" w:rsidRDefault="00F07D61" w:rsidP="00F07D61">
      <w:pPr>
        <w:rPr>
          <w:sz w:val="24"/>
          <w:szCs w:val="24"/>
        </w:rPr>
      </w:pPr>
    </w:p>
    <w:sectPr w:rsidR="00F07D61" w:rsidRPr="00C32939" w:rsidSect="00C32939">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39" w:rsidRDefault="00C32939" w:rsidP="00C32939">
      <w:pPr>
        <w:spacing w:after="0" w:line="240" w:lineRule="auto"/>
      </w:pPr>
      <w:r>
        <w:separator/>
      </w:r>
    </w:p>
  </w:endnote>
  <w:endnote w:type="continuationSeparator" w:id="0">
    <w:p w:rsidR="00C32939" w:rsidRDefault="00C32939" w:rsidP="00C3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39" w:rsidRDefault="00C32939" w:rsidP="00C32939">
      <w:pPr>
        <w:spacing w:after="0" w:line="240" w:lineRule="auto"/>
      </w:pPr>
      <w:r>
        <w:separator/>
      </w:r>
    </w:p>
  </w:footnote>
  <w:footnote w:type="continuationSeparator" w:id="0">
    <w:p w:rsidR="00C32939" w:rsidRDefault="00C32939" w:rsidP="00C32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39" w:rsidRDefault="00C32939" w:rsidP="00C32939">
    <w:pPr>
      <w:pStyle w:val="Header"/>
      <w:jc w:val="center"/>
    </w:pPr>
    <w:r>
      <w:rPr>
        <w:noProof/>
        <w:lang w:eastAsia="en-GB"/>
      </w:rPr>
      <w:drawing>
        <wp:inline distT="0" distB="0" distL="0" distR="0">
          <wp:extent cx="2152650" cy="1305578"/>
          <wp:effectExtent l="19050" t="0" r="0" b="0"/>
          <wp:docPr id="1" name="Picture 0" descr="unison 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plain logo.jpg"/>
                  <pic:cNvPicPr/>
                </pic:nvPicPr>
                <pic:blipFill>
                  <a:blip r:embed="rId1"/>
                  <a:stretch>
                    <a:fillRect/>
                  </a:stretch>
                </pic:blipFill>
                <pic:spPr>
                  <a:xfrm>
                    <a:off x="0" y="0"/>
                    <a:ext cx="2152650" cy="13055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EE4"/>
    <w:multiLevelType w:val="hybridMultilevel"/>
    <w:tmpl w:val="A814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530AA"/>
    <w:multiLevelType w:val="hybridMultilevel"/>
    <w:tmpl w:val="8F50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06767"/>
    <w:rsid w:val="0000717A"/>
    <w:rsid w:val="00034D3C"/>
    <w:rsid w:val="005A6A78"/>
    <w:rsid w:val="008237F3"/>
    <w:rsid w:val="00914A2B"/>
    <w:rsid w:val="00A06767"/>
    <w:rsid w:val="00A20BC8"/>
    <w:rsid w:val="00A43EDC"/>
    <w:rsid w:val="00B5168F"/>
    <w:rsid w:val="00B844E9"/>
    <w:rsid w:val="00C32939"/>
    <w:rsid w:val="00C372C0"/>
    <w:rsid w:val="00C977B1"/>
    <w:rsid w:val="00CF26BB"/>
    <w:rsid w:val="00D96DEB"/>
    <w:rsid w:val="00E21905"/>
    <w:rsid w:val="00EC1F1A"/>
    <w:rsid w:val="00F07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05"/>
    <w:pPr>
      <w:ind w:left="720"/>
      <w:contextualSpacing/>
    </w:pPr>
  </w:style>
  <w:style w:type="character" w:styleId="Hyperlink">
    <w:name w:val="Hyperlink"/>
    <w:basedOn w:val="DefaultParagraphFont"/>
    <w:uiPriority w:val="99"/>
    <w:unhideWhenUsed/>
    <w:rsid w:val="00C32939"/>
    <w:rPr>
      <w:color w:val="0000FF" w:themeColor="hyperlink"/>
      <w:u w:val="single"/>
    </w:rPr>
  </w:style>
  <w:style w:type="paragraph" w:styleId="Header">
    <w:name w:val="header"/>
    <w:basedOn w:val="Normal"/>
    <w:link w:val="HeaderChar"/>
    <w:uiPriority w:val="99"/>
    <w:semiHidden/>
    <w:unhideWhenUsed/>
    <w:rsid w:val="00C329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939"/>
  </w:style>
  <w:style w:type="paragraph" w:styleId="Footer">
    <w:name w:val="footer"/>
    <w:basedOn w:val="Normal"/>
    <w:link w:val="FooterChar"/>
    <w:uiPriority w:val="99"/>
    <w:semiHidden/>
    <w:unhideWhenUsed/>
    <w:rsid w:val="00C329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2939"/>
  </w:style>
  <w:style w:type="paragraph" w:styleId="BalloonText">
    <w:name w:val="Balloon Text"/>
    <w:basedOn w:val="Normal"/>
    <w:link w:val="BalloonTextChar"/>
    <w:uiPriority w:val="99"/>
    <w:semiHidden/>
    <w:unhideWhenUsed/>
    <w:rsid w:val="00C3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39"/>
    <w:rPr>
      <w:rFonts w:ascii="Tahoma" w:hAnsi="Tahoma" w:cs="Tahoma"/>
      <w:sz w:val="16"/>
      <w:szCs w:val="16"/>
    </w:rPr>
  </w:style>
  <w:style w:type="paragraph" w:styleId="NoSpacing">
    <w:name w:val="No Spacing"/>
    <w:uiPriority w:val="1"/>
    <w:qFormat/>
    <w:rsid w:val="00C329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son.org.uk/my-uni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60B498E6ADE74439A6D31313536DAF9" ma:contentTypeVersion="16" ma:contentTypeDescription="Create a new Word Document" ma:contentTypeScope="" ma:versionID="8dc77833baffb8d752fc9cbc0e2fa642">
  <xsd:schema xmlns:xsd="http://www.w3.org/2001/XMLSchema" xmlns:p="http://schemas.microsoft.com/office/2006/metadata/properties" xmlns:ns2="6e86cc80-d06d-4e8f-b8eb-114dcfb506da" xmlns:ns3="3107d5a4-787b-487e-a087-c4927e8a02ec" targetNamespace="http://schemas.microsoft.com/office/2006/metadata/properties" ma:root="true" ma:fieldsID="04097eabe1dab7d06e5ea4b826a5969a" ns2:_="" ns3:_="">
    <xsd:import namespace="6e86cc80-d06d-4e8f-b8eb-114dcfb506da"/>
    <xsd:import namespace="3107d5a4-787b-487e-a087-c4927e8a02ec"/>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3107d5a4-787b-487e-a087-c4927e8a02ec" elementFormDefault="qualified">
    <xsd:import namespace="http://schemas.microsoft.com/office/2006/documentManagement/types"/>
    <xsd:element name="Std_x0020_Document_x0020_Type" ma:index="12" nillable="true" ma:displayName="Std Document Type" ma:default="Admin" ma:format="Dropdown" ma:internalName="Std_x0020_Document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ocal_x0020_Government_x0020_Categories xmlns="6e86cc80-d06d-4e8f-b8eb-114dcfb506da">4</Local_x0020_Government_x0020_Categories>
    <Std_x0020_Document_x0020_Type xmlns="3107d5a4-787b-487e-a087-c4927e8a02ec">Circulars</Std_x0020_Document_x0020_Type>
    <_dlc_DocId xmlns="6e86cc80-d06d-4e8f-b8eb-114dcfb506da">WME3PDMH3E3U-2079912808-208</_dlc_DocId>
    <_dlc_DocIdUrl xmlns="6e86cc80-d06d-4e8f-b8eb-114dcfb506da">
      <Url>http://sp.dep.unison.org.uk/SG/Pol_Justice/Sectors/_layouts/15/DocIdRedir.aspx?ID=WME3PDMH3E3U-2079912808-208</Url>
      <Description>WME3PDMH3E3U-2079912808-208</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DE3CA-4EFB-452E-8AD6-4B1B45744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107d5a4-787b-487e-a087-c4927e8a02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3F82D8-A1B2-4ECB-99CB-063A917B3158}">
  <ds:schemaRefs>
    <ds:schemaRef ds:uri="http://schemas.microsoft.com/sharepoint/v3/contenttype/forms"/>
  </ds:schemaRefs>
</ds:datastoreItem>
</file>

<file path=customXml/itemProps3.xml><?xml version="1.0" encoding="utf-8"?>
<ds:datastoreItem xmlns:ds="http://schemas.openxmlformats.org/officeDocument/2006/customXml" ds:itemID="{AE7E7C3C-372C-4961-B028-03765C3CC7F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3107d5a4-787b-487e-a087-c4927e8a02ec"/>
    <ds:schemaRef ds:uri="http://schemas.openxmlformats.org/package/2006/metadata/core-properties"/>
  </ds:schemaRefs>
</ds:datastoreItem>
</file>

<file path=customXml/itemProps4.xml><?xml version="1.0" encoding="utf-8"?>
<ds:datastoreItem xmlns:ds="http://schemas.openxmlformats.org/officeDocument/2006/customXml" ds:itemID="{D3BB6815-2031-4E65-AC34-0255E1B1EA4B}">
  <ds:schemaRefs>
    <ds:schemaRef ds:uri="http://schemas.microsoft.com/office/2006/metadata/customXsn"/>
  </ds:schemaRefs>
</ds:datastoreItem>
</file>

<file path=customXml/itemProps5.xml><?xml version="1.0" encoding="utf-8"?>
<ds:datastoreItem xmlns:ds="http://schemas.openxmlformats.org/officeDocument/2006/customXml" ds:itemID="{C5A91612-870C-4101-8DE9-03A904AF35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to NPS Transfer Ballot - Membership records update request</dc:title>
  <dc:creator>bwp</dc:creator>
  <cp:lastModifiedBy>NONE</cp:lastModifiedBy>
  <cp:revision>4</cp:revision>
  <dcterms:created xsi:type="dcterms:W3CDTF">2019-10-21T09:55:00Z</dcterms:created>
  <dcterms:modified xsi:type="dcterms:W3CDTF">2019-10-21T10:00:00Z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0x0101000C8E16668653CB47B6E8E0CE928ABAD50100E60B498E6ADE74439A6D31313536DAF9</vt:lpwstr>
  </property>
  <property fmtid="{D5CDD505-2E9C-101B-9397-08002B2CF9AE}" pid="3" name="_dlc_DocIdItemGuid">
    <vt:lpwstr>195a6114-d4d4-4022-a07b-5152008e4ecb</vt:lpwstr>
  </property>
</Properties>
</file>